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C2DE3" w14:textId="57061933" w:rsidR="00967890" w:rsidRDefault="00967890" w:rsidP="00334F81">
      <w:r>
        <w:t xml:space="preserve">Proposed edits to the By-laws.  </w:t>
      </w:r>
      <w:r w:rsidR="00916C9F">
        <w:t>Approved by the Board of Trustees at their July meeting.</w:t>
      </w:r>
    </w:p>
    <w:p w14:paraId="6D79E1F6" w14:textId="1B693D27" w:rsidR="00334F81" w:rsidRDefault="00334F81" w:rsidP="00334F81">
      <w:r>
        <w:t>[Current]</w:t>
      </w:r>
    </w:p>
    <w:p w14:paraId="7E09CACE" w14:textId="526AFD07" w:rsidR="00334F81" w:rsidRDefault="00334F81" w:rsidP="00334F81">
      <w:r>
        <w:t>ARTICLE II – PURPOSE</w:t>
      </w:r>
    </w:p>
    <w:p w14:paraId="58B649A7" w14:textId="77777777" w:rsidR="00334F81" w:rsidRDefault="00334F81" w:rsidP="00334F81">
      <w:r>
        <w:t xml:space="preserve">MISSION STATEMENT: </w:t>
      </w:r>
    </w:p>
    <w:p w14:paraId="64347F95" w14:textId="77777777" w:rsidR="00334F81" w:rsidRDefault="00334F81" w:rsidP="00334F81">
      <w:r>
        <w:t xml:space="preserve">The Skagit County Historical Society preserves and presents the county’s </w:t>
      </w:r>
      <w:proofErr w:type="gramStart"/>
      <w:r>
        <w:t>unique</w:t>
      </w:r>
      <w:proofErr w:type="gramEnd"/>
      <w:r>
        <w:t xml:space="preserve"> </w:t>
      </w:r>
    </w:p>
    <w:p w14:paraId="4D0F50E4" w14:textId="77777777" w:rsidR="00334F81" w:rsidRDefault="00334F81" w:rsidP="00334F81">
      <w:r>
        <w:t>cultural heritage for the enjoyment and education of all.</w:t>
      </w:r>
    </w:p>
    <w:p w14:paraId="5F9F2BE5" w14:textId="77777777" w:rsidR="00334F81" w:rsidRDefault="00334F81" w:rsidP="00334F81">
      <w:r>
        <w:t xml:space="preserve">VISION STATEMENT: The Skagit County Historical Museum serves as the </w:t>
      </w:r>
      <w:proofErr w:type="gramStart"/>
      <w:r>
        <w:t>leading</w:t>
      </w:r>
      <w:proofErr w:type="gramEnd"/>
      <w:r>
        <w:t xml:space="preserve"> </w:t>
      </w:r>
    </w:p>
    <w:p w14:paraId="7863CDB3" w14:textId="77777777" w:rsidR="00334F81" w:rsidRDefault="00334F81" w:rsidP="00334F81">
      <w:r>
        <w:t xml:space="preserve">source for the understanding and enjoyment of Skagit County’s unique cultural history. </w:t>
      </w:r>
    </w:p>
    <w:p w14:paraId="27D7403E" w14:textId="77777777" w:rsidR="00334F81" w:rsidRDefault="00334F81" w:rsidP="00334F81">
      <w:r>
        <w:t xml:space="preserve">The Museum enjoys strong and diverse community support, and it maintains </w:t>
      </w:r>
      <w:proofErr w:type="gramStart"/>
      <w:r>
        <w:t>high</w:t>
      </w:r>
      <w:proofErr w:type="gramEnd"/>
      <w:r>
        <w:t xml:space="preserve"> </w:t>
      </w:r>
    </w:p>
    <w:p w14:paraId="07C859E0" w14:textId="77777777" w:rsidR="00334F81" w:rsidRDefault="00334F81" w:rsidP="00334F81">
      <w:r>
        <w:t>standards for ethics and accuracy.</w:t>
      </w:r>
    </w:p>
    <w:p w14:paraId="57AD8826" w14:textId="5B1B056E" w:rsidR="00334F81" w:rsidRDefault="00334F81" w:rsidP="00334F81">
      <w:r>
        <w:t>[Proposed]</w:t>
      </w:r>
    </w:p>
    <w:p w14:paraId="1147C553" w14:textId="5FE574C0" w:rsidR="00334F81" w:rsidRPr="00967890" w:rsidRDefault="00334F81" w:rsidP="00334F81">
      <w:pPr>
        <w:rPr>
          <w:color w:val="FF0000"/>
        </w:rPr>
      </w:pPr>
      <w:r w:rsidRPr="00967890">
        <w:rPr>
          <w:color w:val="FF0000"/>
        </w:rPr>
        <w:t>MISSION STATEMENT:  The Skagit County Historical Society preserves and presents the county’s unique heritage for the enjoyment and education of all.</w:t>
      </w:r>
    </w:p>
    <w:p w14:paraId="089DD284" w14:textId="3B11CA52" w:rsidR="00334F81" w:rsidRPr="00967890" w:rsidRDefault="00334F81" w:rsidP="00334F81">
      <w:pPr>
        <w:rPr>
          <w:color w:val="FF0000"/>
        </w:rPr>
      </w:pPr>
      <w:r w:rsidRPr="00967890">
        <w:rPr>
          <w:color w:val="FF0000"/>
        </w:rPr>
        <w:t>VISION STATEMENT:  The Skagit County Historical Museum serves as the leading source for the understanding and enjoyment of Skagit County’s unique history.  The Museum enjoys strong and diverse community support, and it maintains high standards for ethics and accuracy.</w:t>
      </w:r>
    </w:p>
    <w:p w14:paraId="75B748DA" w14:textId="21CE3E8A" w:rsidR="00334F81" w:rsidRDefault="00334F81" w:rsidP="00334F81">
      <w:r>
        <w:t>[Current]</w:t>
      </w:r>
    </w:p>
    <w:p w14:paraId="759AC6AB" w14:textId="16FBE754" w:rsidR="00334F81" w:rsidRDefault="00334F81" w:rsidP="00334F81">
      <w:r>
        <w:t xml:space="preserve">SECTION 8. The following shall be honorary members of the Board of Trustees: Chairperson of the Board of County Commissioners, the President of the Pioneer Association, and the immediate Past President of the Board of Trustees. </w:t>
      </w:r>
    </w:p>
    <w:p w14:paraId="7CD1ECA8" w14:textId="1282B403" w:rsidR="00334F81" w:rsidRDefault="00334F81" w:rsidP="00334F81">
      <w:r>
        <w:t>[Proposed]</w:t>
      </w:r>
    </w:p>
    <w:p w14:paraId="36C00676" w14:textId="7B23F3F6" w:rsidR="00334F81" w:rsidRDefault="00334F81" w:rsidP="00334F81">
      <w:r>
        <w:t xml:space="preserve">SECTION 8. The following </w:t>
      </w:r>
      <w:r w:rsidRPr="00334F81">
        <w:rPr>
          <w:color w:val="FF0000"/>
        </w:rPr>
        <w:t xml:space="preserve">may </w:t>
      </w:r>
      <w:r>
        <w:t xml:space="preserve">be honorary members of the Board of Trustees: Chairperson of the Board of County Commissioners, the President of the Pioneer Association, and the immediate Past President of the Board of Trustees. </w:t>
      </w:r>
    </w:p>
    <w:p w14:paraId="012A1F39" w14:textId="3B4E5727" w:rsidR="00D45E33" w:rsidRDefault="00D45E33" w:rsidP="00334F81">
      <w:r>
        <w:t>[Proposed</w:t>
      </w:r>
      <w:r w:rsidR="00967890">
        <w:t xml:space="preserve"> addition</w:t>
      </w:r>
      <w:r w:rsidR="00916C9F">
        <w:t xml:space="preserve"> to Article XI - Meetings</w:t>
      </w:r>
      <w:r>
        <w:t>]</w:t>
      </w:r>
    </w:p>
    <w:p w14:paraId="0B1ACA66" w14:textId="3276467C" w:rsidR="00D45E33" w:rsidRPr="00C231E5" w:rsidRDefault="00C231E5" w:rsidP="00334F81">
      <w:pPr>
        <w:rPr>
          <w:color w:val="FF0000"/>
        </w:rPr>
      </w:pPr>
      <w:r w:rsidRPr="00C231E5">
        <w:rPr>
          <w:color w:val="FF0000"/>
        </w:rPr>
        <w:t>SECTION 3.  Hybrid Meetings.  The Board of Trustees may, in its discretion, determine that meetings shall be held in hybrid format where members may have the option to attend the meeting either in person or online.  This may include Board of Trustees meetings, Committee meetings and the Annual Meeting.  In such case, the notice of meeting shall specify the details of the hybrid format, including how members can attend in person and participate both in person and online as equitably as reasonably possible.</w:t>
      </w:r>
    </w:p>
    <w:p w14:paraId="243A16B0" w14:textId="77777777" w:rsidR="00D45E33" w:rsidRPr="00C231E5" w:rsidRDefault="00D45E33" w:rsidP="00334F81">
      <w:pPr>
        <w:rPr>
          <w:color w:val="FF0000"/>
        </w:rPr>
      </w:pPr>
    </w:p>
    <w:p w14:paraId="4A450477" w14:textId="77777777" w:rsidR="00C231E5" w:rsidRDefault="00C231E5" w:rsidP="00334F81"/>
    <w:sectPr w:rsidR="00C231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F81"/>
    <w:rsid w:val="00094C39"/>
    <w:rsid w:val="00334F81"/>
    <w:rsid w:val="008D1B6A"/>
    <w:rsid w:val="00916C9F"/>
    <w:rsid w:val="00967890"/>
    <w:rsid w:val="00B0285A"/>
    <w:rsid w:val="00C231E5"/>
    <w:rsid w:val="00D45E33"/>
    <w:rsid w:val="00EC48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90D61"/>
  <w15:chartTrackingRefBased/>
  <w15:docId w15:val="{32C5C2A1-20D8-400F-B391-E4DCA44A4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301</Words>
  <Characters>1721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Wolfe</dc:creator>
  <cp:keywords/>
  <dc:description/>
  <cp:lastModifiedBy>Jo Wolfe</cp:lastModifiedBy>
  <cp:revision>2</cp:revision>
  <dcterms:created xsi:type="dcterms:W3CDTF">2023-07-24T18:11:00Z</dcterms:created>
  <dcterms:modified xsi:type="dcterms:W3CDTF">2023-07-24T18:11:00Z</dcterms:modified>
</cp:coreProperties>
</file>